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  <w:t>健康体检须知</w:t>
      </w:r>
    </w:p>
    <w:p>
      <w:pPr>
        <w:jc w:val="center"/>
        <w:rPr>
          <w:rFonts w:hint="eastAsia" w:ascii="新宋体" w:hAnsi="新宋体" w:eastAsia="新宋体" w:cs="新宋体"/>
          <w:b/>
          <w:bCs/>
          <w:sz w:val="44"/>
          <w:szCs w:val="44"/>
          <w:lang w:eastAsia="zh-CN"/>
        </w:rPr>
      </w:pP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为了准确地反映您身体的真实状况，请您在体检前注意以下事项：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体检前三天内，请您保持正常饮食，不饮酒，勿食过多油腻、不易消化食物，受检前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12个小时不吃甜食（包括水果）。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2、体检前一天要注意休息，避免剧烈运动和情绪激动，以免影响检查结果。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3、受检当日早晨应禁食、禁水，进行抽血、B超检查后，方可进食、进水。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4、糖尿病、高血压、心脏病等慢性病患者，请将平时服用的药物携带备用。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5、怀孕或可能已受孕的女性受检查请事先告知，勿做X光检查。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6、女性受检者月经期间请勿做粪便及尿液检查，待经期完毕后再补检；已婚妇女做妇科内诊或宫颈诊涂片检查请在经期三天后进行。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7、请按照预定体检项目逐项进行，若自动放弃检查某一项可能造成漏诊。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8、前列腺或妇科B超检查，请保持膀胱充盈（憋尿）。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9、体检结果将由本单位负责领取，请您认真对待医生的建议，有病及时诊治，若对检查结果有疑问，请及时与我们联系。</w:t>
      </w:r>
    </w:p>
    <w:p>
      <w:pPr>
        <w:numPr>
          <w:ilvl w:val="0"/>
          <w:numId w:val="0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注：抽血时间上午9：30分之前，每周一至周六上午体检，星期天及法定假日不体检。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D42A4"/>
    <w:rsid w:val="0719460A"/>
    <w:rsid w:val="131D42A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2016-10-18T01:45:00Z</dcterms:created>
  <dc:creator>Owner</dc:creator>
  <cp:lastModifiedBy>Owner</cp:lastModifiedBy>
  <dcterms:modified xsi:type="dcterms:W3CDTF">2016-10-19T08:09:05Z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